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15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6"/>
        <w:gridCol w:w="212"/>
        <w:gridCol w:w="211"/>
        <w:gridCol w:w="3965"/>
        <w:gridCol w:w="2979"/>
      </w:tblGrid>
      <w:tr w:rsidR="00CE4615" w:rsidTr="00175042">
        <w:trPr>
          <w:trHeight w:val="2843"/>
        </w:trPr>
        <w:tc>
          <w:tcPr>
            <w:tcW w:w="4762" w:type="dxa"/>
            <w:gridSpan w:val="3"/>
          </w:tcPr>
          <w:p w:rsidR="00CE4615" w:rsidRDefault="00CE4615" w:rsidP="00CE4615">
            <w:pPr>
              <w:rPr>
                <w:rFonts w:ascii="Cambria" w:hAnsi="Cambria" w:cs="Arial"/>
                <w:b/>
                <w:color w:val="1D1D1D"/>
                <w:sz w:val="28"/>
                <w:szCs w:val="21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B2A0E2F" wp14:editId="576EFDE9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1905</wp:posOffset>
                      </wp:positionV>
                      <wp:extent cx="2857500" cy="1828800"/>
                      <wp:effectExtent l="0" t="0" r="0" b="0"/>
                      <wp:wrapSquare wrapText="bothSides"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E4615" w:rsidRPr="00CE4615" w:rsidRDefault="00CE4615" w:rsidP="00CE461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 w:cs="Arial"/>
                                      <w:b/>
                                      <w:color w:val="4472C4" w:themeColor="accent5"/>
                                      <w:sz w:val="96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E4615">
                                    <w:rPr>
                                      <w:rFonts w:ascii="Cambria" w:hAnsi="Cambria" w:cs="Arial"/>
                                      <w:b/>
                                      <w:color w:val="4472C4" w:themeColor="accent5"/>
                                      <w:sz w:val="96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Грипп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B2A0E2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margin-left:.25pt;margin-top:.15pt;width:225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TKxPgIAAE8EAAAOAAAAZHJzL2Uyb0RvYy54bWysVM2O0zAQviPxDpbvNG3VsiVquiq7KkKq&#10;dlfqoj27jtNEsj3GdpuUG3degXfgwIEbr9B9I8ZO2i0LJ8TFnb+MZ77vc6eXjZJkJ6yrQGd00OtT&#10;IjSHvNKbjH64X7yaUOI80zmToEVG98LRy9nLF9PapGIIJchcWIJNtEtrk9HSe5MmieOlUMz1wAiN&#10;yQKsYh5du0lyy2rsrmQy7PdfJzXY3FjgwjmMXrdJOov9i0Jwf1sUTngiM4qz+XjaeK7DmcymLN1Y&#10;ZsqKd2Owf5hCsUrjpadW18wzsrXVH61UxS04KHyPg0qgKCou4g64zaD/bJtVyYyIuyA4zpxgcv+v&#10;Lb/Z3VlS5cgdJZoppOjw9fDt8P3w8/Dj8fPjFzIIGNXGpVi6Mljsm7fQhPou7jAYVm8Kq8IvLkUw&#10;j2jvTwiLxhOOweFkfDHuY4pjbjAZTiboYJ/k6XNjnX8nQJFgZNQihRFZtls635YeS8JtGhaVlBhn&#10;qdS/BbBniCRh9nbGYPlm3XSDryHf4z4WWlU4wxcV3rlkzt8xizLAOVHa/haPQkKdUegsSkqwn/4W&#10;D/XIDmYpqVFWGXUft8wKSuR7jby9GYxGQYfRGY0vhujY88z6PKO36gpQucgNThfNUO/l0SwsqAd8&#10;AfNwK6aY5nh3Rv3RvPKt2PEFcTGfxyJUnmF+qVeGh9YBtIDoffPArOlg98jYDRwFyNJn6Le14Utn&#10;5luPHERqAsAtqh3uqNpIbvfCwrM492PV0//A7BcAAAD//wMAUEsDBBQABgAIAAAAIQBPyy7E2QAA&#10;AAUBAAAPAAAAZHJzL2Rvd25yZXYueG1sTI5NT8MwEETvSPwHaytxo3ZbgqKQTVXxIXHgQhvubmzi&#10;qPE6it0m/fcsJziOZvTmldvZ9+Jix9gFQlgtFQhLTTAdtQj14e0+BxGTJqP7QBbhaiNsq9ubUhcm&#10;TPRpL/vUCoZQLDSCS2kopIyNs17HZRgscfcdRq8Tx7GVZtQTw30v10o9Sq874genB/vsbHPanz1C&#10;Sma3utavPr5/zR8vk1NNpmvEu8W8ewKR7Jz+xvCrz+pQsdMxnMlE0SNkvEPYgODuIVMcjwjrPN+A&#10;rEr53776AQAA//8DAFBLAQItABQABgAIAAAAIQC2gziS/gAAAOEBAAATAAAAAAAAAAAAAAAAAAAA&#10;AABbQ29udGVudF9UeXBlc10ueG1sUEsBAi0AFAAGAAgAAAAhADj9If/WAAAAlAEAAAsAAAAAAAAA&#10;AAAAAAAALwEAAF9yZWxzLy5yZWxzUEsBAi0AFAAGAAgAAAAhAOxZMrE+AgAATwQAAA4AAAAAAAAA&#10;AAAAAAAALgIAAGRycy9lMm9Eb2MueG1sUEsBAi0AFAAGAAgAAAAhAE/LLsTZAAAABQEAAA8AAAAA&#10;AAAAAAAAAAAAmAQAAGRycy9kb3ducmV2LnhtbFBLBQYAAAAABAAEAPMAAACeBQAAAAA=&#10;" filled="f" stroked="f">
                      <v:fill o:detectmouseclick="t"/>
                      <v:textbox style="mso-fit-shape-to-text:t">
                        <w:txbxContent>
                          <w:p w:rsidR="00CE4615" w:rsidRPr="00CE4615" w:rsidRDefault="00CE4615" w:rsidP="00CE4615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color w:val="4472C4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4615">
                              <w:rPr>
                                <w:rFonts w:ascii="Cambria" w:hAnsi="Cambria" w:cs="Arial"/>
                                <w:b/>
                                <w:color w:val="4472C4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Грипп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CE4615" w:rsidRPr="00CE4615" w:rsidRDefault="00CE4615" w:rsidP="00CE4615">
            <w:pPr>
              <w:jc w:val="both"/>
              <w:rPr>
                <w:rFonts w:ascii="Cambria" w:hAnsi="Cambria" w:cs="Arial"/>
                <w:i/>
                <w:color w:val="1D1D1D"/>
                <w:sz w:val="28"/>
                <w:szCs w:val="21"/>
              </w:rPr>
            </w:pPr>
            <w:r w:rsidRPr="00CE4615">
              <w:rPr>
                <w:rFonts w:ascii="Cambria" w:hAnsi="Cambria" w:cs="Arial"/>
                <w:i/>
                <w:color w:val="1D1D1D"/>
                <w:sz w:val="28"/>
                <w:szCs w:val="21"/>
              </w:rPr>
              <w:t>инфекционное заболевание, заболеть которым может любой человек. Возбудителем гриппа является вирус, который от инфицированных людей попадает в носоглотку окружающих.</w:t>
            </w:r>
          </w:p>
        </w:tc>
        <w:tc>
          <w:tcPr>
            <w:tcW w:w="6779" w:type="dxa"/>
            <w:gridSpan w:val="2"/>
          </w:tcPr>
          <w:p w:rsidR="00CE4615" w:rsidRDefault="00CE4615"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580FAF81" wp14:editId="6CCCDC39">
                  <wp:simplePos x="0" y="0"/>
                  <wp:positionH relativeFrom="column">
                    <wp:posOffset>62231</wp:posOffset>
                  </wp:positionH>
                  <wp:positionV relativeFrom="paragraph">
                    <wp:posOffset>1905</wp:posOffset>
                  </wp:positionV>
                  <wp:extent cx="4123690" cy="2322830"/>
                  <wp:effectExtent l="0" t="0" r="0" b="1270"/>
                  <wp:wrapTight wrapText="bothSides">
                    <wp:wrapPolygon edited="0">
                      <wp:start x="0" y="0"/>
                      <wp:lineTo x="0" y="21435"/>
                      <wp:lineTo x="21454" y="21435"/>
                      <wp:lineTo x="21454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3690" cy="2322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4615" w:rsidTr="00175042">
        <w:trPr>
          <w:trHeight w:val="1100"/>
        </w:trPr>
        <w:tc>
          <w:tcPr>
            <w:tcW w:w="8493" w:type="dxa"/>
            <w:gridSpan w:val="4"/>
          </w:tcPr>
          <w:p w:rsidR="00CE4615" w:rsidRDefault="00CE4615">
            <w:r w:rsidRPr="00CE4615">
              <w:rPr>
                <w:rFonts w:ascii="Cambria" w:hAnsi="Cambria"/>
                <w:i/>
                <w:sz w:val="28"/>
              </w:rPr>
              <w:t>Грипп и другие острые респираторные вирусные инфекции (ОРВИ) являются наиболее массовыми заболеваниями (95% всех инфекционных заболеваний в мире).</w:t>
            </w:r>
          </w:p>
        </w:tc>
        <w:tc>
          <w:tcPr>
            <w:tcW w:w="3048" w:type="dxa"/>
            <w:vMerge w:val="restart"/>
          </w:tcPr>
          <w:p w:rsidR="00CE4615" w:rsidRPr="00CE4615" w:rsidRDefault="00CE4615" w:rsidP="00175042">
            <w:pPr>
              <w:rPr>
                <w:rFonts w:ascii="Cambria" w:hAnsi="Cambria"/>
                <w:b/>
                <w:color w:val="FF0000"/>
                <w:sz w:val="28"/>
              </w:rPr>
            </w:pPr>
            <w:r w:rsidRPr="00CE4615">
              <w:rPr>
                <w:rFonts w:ascii="Cambria" w:hAnsi="Cambria"/>
                <w:b/>
                <w:color w:val="FF0000"/>
                <w:sz w:val="28"/>
              </w:rPr>
              <w:t>ЗАЩИТИСЬ ОТ ГРИППА!!!</w:t>
            </w:r>
          </w:p>
          <w:p w:rsidR="00CE4615" w:rsidRDefault="00CE4615" w:rsidP="00CE4615">
            <w:pPr>
              <w:rPr>
                <w:rFonts w:ascii="Cambria" w:hAnsi="Cambria"/>
                <w:sz w:val="24"/>
              </w:rPr>
            </w:pPr>
            <w:r w:rsidRPr="00CE4615"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2DE9E52F" wp14:editId="010A125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59055</wp:posOffset>
                  </wp:positionV>
                  <wp:extent cx="389255" cy="381635"/>
                  <wp:effectExtent l="0" t="0" r="0" b="0"/>
                  <wp:wrapTight wrapText="bothSides">
                    <wp:wrapPolygon edited="0">
                      <wp:start x="0" y="0"/>
                      <wp:lineTo x="0" y="20486"/>
                      <wp:lineTo x="20085" y="20486"/>
                      <wp:lineTo x="20085" y="0"/>
                      <wp:lineTo x="0" y="0"/>
                    </wp:wrapPolygon>
                  </wp:wrapTight>
                  <wp:docPr id="7" name="Рисунок 7" descr="C:\Users\vakhrusheva-al\Desktop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akhrusheva-al\Desktop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4615">
              <w:rPr>
                <w:rFonts w:ascii="Cambria" w:hAnsi="Cambria"/>
                <w:sz w:val="24"/>
              </w:rPr>
              <w:t>Вакцинация предупреждает и уменьшает тяжесть связанных с гриппом осложнений;</w:t>
            </w:r>
          </w:p>
          <w:p w:rsidR="00CE4615" w:rsidRPr="00CE4615" w:rsidRDefault="00175042" w:rsidP="00CE4615">
            <w:pPr>
              <w:jc w:val="both"/>
              <w:rPr>
                <w:rFonts w:ascii="Cambria" w:hAnsi="Cambria"/>
                <w:sz w:val="24"/>
              </w:rPr>
            </w:pPr>
            <w:r w:rsidRPr="00CE4615"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0717D128" wp14:editId="37BF900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238760</wp:posOffset>
                  </wp:positionV>
                  <wp:extent cx="389255" cy="381635"/>
                  <wp:effectExtent l="0" t="0" r="0" b="0"/>
                  <wp:wrapTight wrapText="bothSides">
                    <wp:wrapPolygon edited="0">
                      <wp:start x="0" y="0"/>
                      <wp:lineTo x="0" y="20486"/>
                      <wp:lineTo x="20085" y="20486"/>
                      <wp:lineTo x="20085" y="0"/>
                      <wp:lineTo x="0" y="0"/>
                    </wp:wrapPolygon>
                  </wp:wrapTight>
                  <wp:docPr id="8" name="Рисунок 8" descr="C:\Users\vakhrusheva-al\Desktop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akhrusheva-al\Desktop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4615" w:rsidRDefault="00CE4615" w:rsidP="00CE4615">
            <w:pPr>
              <w:rPr>
                <w:rFonts w:ascii="Cambria" w:hAnsi="Cambria"/>
                <w:sz w:val="24"/>
              </w:rPr>
            </w:pPr>
            <w:r w:rsidRPr="00CE4615">
              <w:rPr>
                <w:rFonts w:ascii="Cambria" w:hAnsi="Cambria"/>
                <w:sz w:val="24"/>
              </w:rPr>
              <w:t>Вакцинация людей уменьшает смертность от гриппа;</w:t>
            </w:r>
          </w:p>
          <w:p w:rsidR="00CE4615" w:rsidRPr="00CE4615" w:rsidRDefault="00CE4615" w:rsidP="00CE4615">
            <w:pPr>
              <w:jc w:val="both"/>
              <w:rPr>
                <w:rFonts w:ascii="Cambria" w:hAnsi="Cambria"/>
                <w:sz w:val="24"/>
              </w:rPr>
            </w:pPr>
          </w:p>
          <w:p w:rsidR="00CE4615" w:rsidRPr="00175042" w:rsidRDefault="00CE4615" w:rsidP="00175042">
            <w:pPr>
              <w:jc w:val="both"/>
              <w:rPr>
                <w:rFonts w:ascii="Cambria" w:hAnsi="Cambria"/>
                <w:sz w:val="24"/>
              </w:rPr>
            </w:pPr>
            <w:bookmarkStart w:id="0" w:name="_GoBack"/>
            <w:bookmarkEnd w:id="0"/>
            <w:r w:rsidRPr="00175042">
              <w:rPr>
                <w:rFonts w:ascii="Cambria" w:hAnsi="Cambria"/>
                <w:sz w:val="24"/>
              </w:rPr>
              <w:t>Противогриппозная вакцина в несколько раз превышает защиту от заболеваний, чем неспецифические средства лечения;</w:t>
            </w:r>
          </w:p>
          <w:p w:rsidR="00CE4615" w:rsidRPr="00CE4615" w:rsidRDefault="00CE4615" w:rsidP="00CE4615">
            <w:pPr>
              <w:pStyle w:val="a4"/>
              <w:jc w:val="both"/>
              <w:rPr>
                <w:rFonts w:ascii="Cambria" w:hAnsi="Cambria"/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13F85640" wp14:editId="391180A2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186055</wp:posOffset>
                  </wp:positionV>
                  <wp:extent cx="389890" cy="384175"/>
                  <wp:effectExtent l="0" t="0" r="0" b="0"/>
                  <wp:wrapTight wrapText="bothSides">
                    <wp:wrapPolygon edited="0">
                      <wp:start x="0" y="0"/>
                      <wp:lineTo x="0" y="20350"/>
                      <wp:lineTo x="20052" y="20350"/>
                      <wp:lineTo x="20052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4615" w:rsidRPr="00CE4615" w:rsidRDefault="00CE4615" w:rsidP="00CE4615">
            <w:r w:rsidRPr="00CE4615">
              <w:rPr>
                <w:rFonts w:ascii="Cambria" w:hAnsi="Cambria"/>
                <w:sz w:val="24"/>
              </w:rPr>
              <w:t>Процедура экономически выгодна, т.к. позволяет сэкономить средства на дорогие лекарства в случае заболевания;</w:t>
            </w:r>
          </w:p>
          <w:p w:rsidR="00CE4615" w:rsidRDefault="00CE4615" w:rsidP="00CE4615">
            <w:pPr>
              <w:pStyle w:val="a4"/>
              <w:jc w:val="both"/>
            </w:pPr>
          </w:p>
        </w:tc>
      </w:tr>
      <w:tr w:rsidR="00CE4615" w:rsidTr="00175042">
        <w:trPr>
          <w:trHeight w:val="4135"/>
        </w:trPr>
        <w:tc>
          <w:tcPr>
            <w:tcW w:w="4544" w:type="dxa"/>
            <w:gridSpan w:val="2"/>
          </w:tcPr>
          <w:p w:rsidR="00CE4615" w:rsidRDefault="00CE4615" w:rsidP="00CE4615">
            <w:pPr>
              <w:jc w:val="both"/>
              <w:rPr>
                <w:rFonts w:ascii="Cambria" w:hAnsi="Cambria"/>
                <w:sz w:val="28"/>
              </w:rPr>
            </w:pPr>
            <w:r w:rsidRPr="00CE4615">
              <w:rPr>
                <w:rFonts w:ascii="Cambria" w:hAnsi="Cambria"/>
                <w:b/>
                <w:color w:val="FF0000"/>
                <w:sz w:val="28"/>
              </w:rPr>
              <w:t>ГРИПП опасен своими осложнениями:</w:t>
            </w:r>
            <w:r w:rsidRPr="00CE4615">
              <w:rPr>
                <w:rFonts w:ascii="Cambria" w:hAnsi="Cambria"/>
                <w:color w:val="FF0000"/>
                <w:sz w:val="28"/>
              </w:rPr>
              <w:t xml:space="preserve"> </w:t>
            </w:r>
            <w:r w:rsidRPr="00CE4615">
              <w:rPr>
                <w:rFonts w:ascii="Cambria" w:hAnsi="Cambria"/>
                <w:sz w:val="28"/>
              </w:rPr>
              <w:t xml:space="preserve">пневмонии, синуситы, отиты, отек легких, </w:t>
            </w:r>
            <w:proofErr w:type="spellStart"/>
            <w:r w:rsidRPr="00CE4615">
              <w:rPr>
                <w:rFonts w:ascii="Cambria" w:hAnsi="Cambria"/>
                <w:sz w:val="28"/>
              </w:rPr>
              <w:t>менингоэнцефалиты</w:t>
            </w:r>
            <w:proofErr w:type="spellEnd"/>
            <w:r w:rsidRPr="00CE4615">
              <w:rPr>
                <w:rFonts w:ascii="Cambria" w:hAnsi="Cambria"/>
                <w:sz w:val="28"/>
              </w:rPr>
              <w:t xml:space="preserve"> и даже смерть.</w:t>
            </w:r>
          </w:p>
          <w:p w:rsidR="00CE4615" w:rsidRPr="00CE4615" w:rsidRDefault="00CE4615" w:rsidP="00CE4615">
            <w:pPr>
              <w:jc w:val="both"/>
              <w:rPr>
                <w:rFonts w:ascii="Cambria" w:hAnsi="Cambria"/>
                <w:sz w:val="28"/>
              </w:rPr>
            </w:pPr>
          </w:p>
          <w:p w:rsidR="00CE4615" w:rsidRPr="00CE4615" w:rsidRDefault="00CE4615" w:rsidP="00CE4615">
            <w:pPr>
              <w:rPr>
                <w:rFonts w:ascii="Cambria" w:hAnsi="Cambria"/>
                <w:i/>
                <w:sz w:val="28"/>
              </w:rPr>
            </w:pPr>
            <w:r w:rsidRPr="00CE4615">
              <w:rPr>
                <w:rFonts w:ascii="Cambria" w:hAnsi="Cambria"/>
                <w:b/>
                <w:sz w:val="28"/>
              </w:rPr>
              <w:t>Наибольшую угрозу грипп и его осложнения представляют для</w:t>
            </w:r>
            <w:r w:rsidRPr="00CE4615">
              <w:rPr>
                <w:rFonts w:ascii="Cambria" w:hAnsi="Cambria"/>
                <w:sz w:val="28"/>
              </w:rPr>
              <w:t xml:space="preserve"> маленьких детей, пожилых лиц, беременных женщин, а также для людей, страдающих хроническими заболеваниями</w:t>
            </w:r>
            <w:r w:rsidRPr="00CE4615">
              <w:rPr>
                <w:sz w:val="28"/>
              </w:rPr>
              <w:t xml:space="preserve">. </w:t>
            </w:r>
          </w:p>
        </w:tc>
        <w:tc>
          <w:tcPr>
            <w:tcW w:w="3948" w:type="dxa"/>
            <w:gridSpan w:val="2"/>
          </w:tcPr>
          <w:p w:rsidR="00CE4615" w:rsidRDefault="00175042" w:rsidP="00CE4615">
            <w:r w:rsidRPr="00CE4615">
              <w:rPr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2B726169" wp14:editId="5E0FC891">
                  <wp:simplePos x="0" y="0"/>
                  <wp:positionH relativeFrom="column">
                    <wp:posOffset>2193925</wp:posOffset>
                  </wp:positionH>
                  <wp:positionV relativeFrom="paragraph">
                    <wp:posOffset>1754505</wp:posOffset>
                  </wp:positionV>
                  <wp:extent cx="389255" cy="381635"/>
                  <wp:effectExtent l="0" t="0" r="0" b="0"/>
                  <wp:wrapTight wrapText="bothSides">
                    <wp:wrapPolygon edited="0">
                      <wp:start x="0" y="0"/>
                      <wp:lineTo x="0" y="20486"/>
                      <wp:lineTo x="20085" y="20486"/>
                      <wp:lineTo x="20085" y="0"/>
                      <wp:lineTo x="0" y="0"/>
                    </wp:wrapPolygon>
                  </wp:wrapTight>
                  <wp:docPr id="9" name="Рисунок 9" descr="C:\Users\vakhrusheva-al\Desktop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akhrusheva-al\Desktop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4615" w:rsidRPr="00DE312A"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0A297A49" wp14:editId="7444F47E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257175</wp:posOffset>
                  </wp:positionV>
                  <wp:extent cx="2513330" cy="2495025"/>
                  <wp:effectExtent l="0" t="0" r="1270" b="635"/>
                  <wp:wrapTight wrapText="bothSides">
                    <wp:wrapPolygon edited="0">
                      <wp:start x="0" y="0"/>
                      <wp:lineTo x="0" y="21441"/>
                      <wp:lineTo x="21447" y="21441"/>
                      <wp:lineTo x="21447" y="0"/>
                      <wp:lineTo x="0" y="0"/>
                    </wp:wrapPolygon>
                  </wp:wrapTight>
                  <wp:docPr id="3" name="Рисунок 3" descr="C:\Users\vakhrusheva-al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akhrusheva-al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330" cy="249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48" w:type="dxa"/>
            <w:vMerge/>
          </w:tcPr>
          <w:p w:rsidR="00CE4615" w:rsidRDefault="00CE4615"/>
        </w:tc>
      </w:tr>
      <w:tr w:rsidR="00CE4615" w:rsidTr="00175042">
        <w:trPr>
          <w:trHeight w:val="2342"/>
        </w:trPr>
        <w:tc>
          <w:tcPr>
            <w:tcW w:w="4326" w:type="dxa"/>
            <w:vMerge w:val="restart"/>
          </w:tcPr>
          <w:p w:rsidR="00CE4615" w:rsidRDefault="00FC0B38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5F66C5C1" wp14:editId="04BD5B0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428875" cy="1981200"/>
                  <wp:effectExtent l="0" t="0" r="9525" b="0"/>
                  <wp:wrapTight wrapText="bothSides">
                    <wp:wrapPolygon edited="0">
                      <wp:start x="0" y="0"/>
                      <wp:lineTo x="0" y="21392"/>
                      <wp:lineTo x="21515" y="21392"/>
                      <wp:lineTo x="21515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66" w:type="dxa"/>
            <w:gridSpan w:val="3"/>
            <w:vMerge w:val="restart"/>
          </w:tcPr>
          <w:p w:rsidR="00CE4615" w:rsidRPr="00CE4615" w:rsidRDefault="00CE4615" w:rsidP="00FC0B38">
            <w:pPr>
              <w:jc w:val="center"/>
              <w:rPr>
                <w:rFonts w:ascii="Cambria" w:hAnsi="Cambria"/>
                <w:b/>
                <w:sz w:val="28"/>
              </w:rPr>
            </w:pPr>
            <w:r w:rsidRPr="00CE4615">
              <w:rPr>
                <w:rFonts w:ascii="Cambria" w:hAnsi="Cambria"/>
                <w:b/>
                <w:sz w:val="28"/>
              </w:rPr>
              <w:t>ПРОФИЛАКТИКА ГРИППА И ОРВИ</w:t>
            </w:r>
          </w:p>
          <w:p w:rsidR="00CE4615" w:rsidRPr="00CE4615" w:rsidRDefault="00CE4615" w:rsidP="00CE4615">
            <w:pPr>
              <w:pStyle w:val="a4"/>
              <w:numPr>
                <w:ilvl w:val="0"/>
                <w:numId w:val="1"/>
              </w:numPr>
              <w:jc w:val="both"/>
              <w:rPr>
                <w:rFonts w:ascii="Cambria" w:hAnsi="Cambria"/>
                <w:b/>
                <w:color w:val="FF0000"/>
                <w:sz w:val="28"/>
              </w:rPr>
            </w:pPr>
            <w:r w:rsidRPr="00CE4615">
              <w:rPr>
                <w:rFonts w:ascii="Cambria" w:hAnsi="Cambria"/>
                <w:b/>
                <w:color w:val="FF0000"/>
                <w:sz w:val="28"/>
              </w:rPr>
              <w:t>Своевременно вакцинироваться</w:t>
            </w:r>
          </w:p>
          <w:p w:rsidR="00CE4615" w:rsidRPr="00CE4615" w:rsidRDefault="00CE4615" w:rsidP="00CE4615">
            <w:pPr>
              <w:pStyle w:val="a4"/>
              <w:numPr>
                <w:ilvl w:val="0"/>
                <w:numId w:val="1"/>
              </w:numPr>
              <w:jc w:val="both"/>
              <w:rPr>
                <w:rFonts w:ascii="Cambria" w:hAnsi="Cambria"/>
                <w:sz w:val="28"/>
              </w:rPr>
            </w:pPr>
            <w:r w:rsidRPr="00CE4615">
              <w:rPr>
                <w:rFonts w:ascii="Cambria" w:hAnsi="Cambria"/>
                <w:sz w:val="28"/>
              </w:rPr>
              <w:t>Вести здоровый образ жизни</w:t>
            </w:r>
          </w:p>
          <w:p w:rsidR="00CE4615" w:rsidRPr="00CE4615" w:rsidRDefault="00CE4615" w:rsidP="00CE4615">
            <w:pPr>
              <w:pStyle w:val="a4"/>
              <w:numPr>
                <w:ilvl w:val="0"/>
                <w:numId w:val="1"/>
              </w:numPr>
              <w:jc w:val="both"/>
              <w:rPr>
                <w:rFonts w:ascii="Cambria" w:hAnsi="Cambria"/>
                <w:sz w:val="28"/>
              </w:rPr>
            </w:pPr>
            <w:r w:rsidRPr="00CE4615">
              <w:rPr>
                <w:rFonts w:ascii="Cambria" w:hAnsi="Cambria"/>
                <w:sz w:val="28"/>
              </w:rPr>
              <w:t>Использовать одноразовые салфетки при чихании и кашле</w:t>
            </w:r>
          </w:p>
          <w:p w:rsidR="00CE4615" w:rsidRPr="00CE4615" w:rsidRDefault="00CE4615" w:rsidP="00CE4615">
            <w:pPr>
              <w:pStyle w:val="a4"/>
              <w:numPr>
                <w:ilvl w:val="0"/>
                <w:numId w:val="1"/>
              </w:numPr>
              <w:jc w:val="both"/>
              <w:rPr>
                <w:rFonts w:ascii="Cambria" w:hAnsi="Cambria"/>
                <w:sz w:val="28"/>
              </w:rPr>
            </w:pPr>
            <w:r w:rsidRPr="00CE4615">
              <w:rPr>
                <w:rFonts w:ascii="Cambria" w:hAnsi="Cambria"/>
                <w:sz w:val="28"/>
              </w:rPr>
              <w:t>Избегать большого скопления людей</w:t>
            </w:r>
          </w:p>
          <w:p w:rsidR="00CE4615" w:rsidRPr="00CE4615" w:rsidRDefault="00CE4615" w:rsidP="00CE4615">
            <w:pPr>
              <w:pStyle w:val="a4"/>
              <w:numPr>
                <w:ilvl w:val="0"/>
                <w:numId w:val="1"/>
              </w:numPr>
              <w:jc w:val="both"/>
              <w:rPr>
                <w:rFonts w:ascii="Cambria" w:hAnsi="Cambria"/>
                <w:sz w:val="28"/>
              </w:rPr>
            </w:pPr>
            <w:r w:rsidRPr="00CE4615">
              <w:rPr>
                <w:rFonts w:ascii="Cambria" w:hAnsi="Cambria"/>
                <w:sz w:val="28"/>
              </w:rPr>
              <w:t>Избегать контактов с больными</w:t>
            </w:r>
          </w:p>
          <w:p w:rsidR="00CE4615" w:rsidRDefault="00CE4615" w:rsidP="00CE4615">
            <w:pPr>
              <w:pStyle w:val="a4"/>
              <w:numPr>
                <w:ilvl w:val="0"/>
                <w:numId w:val="1"/>
              </w:numPr>
              <w:jc w:val="both"/>
            </w:pPr>
            <w:r w:rsidRPr="00CE4615">
              <w:rPr>
                <w:rFonts w:ascii="Cambria" w:hAnsi="Cambria"/>
                <w:sz w:val="28"/>
              </w:rPr>
              <w:t>Регулярно мыть руки</w:t>
            </w:r>
          </w:p>
        </w:tc>
        <w:tc>
          <w:tcPr>
            <w:tcW w:w="3048" w:type="dxa"/>
            <w:vMerge/>
          </w:tcPr>
          <w:p w:rsidR="00CE4615" w:rsidRDefault="00CE4615"/>
        </w:tc>
      </w:tr>
      <w:tr w:rsidR="00CE4615" w:rsidTr="00175042">
        <w:trPr>
          <w:trHeight w:val="1547"/>
        </w:trPr>
        <w:tc>
          <w:tcPr>
            <w:tcW w:w="4326" w:type="dxa"/>
            <w:vMerge/>
          </w:tcPr>
          <w:p w:rsidR="00CE4615" w:rsidRDefault="00CE4615">
            <w:pPr>
              <w:rPr>
                <w:noProof/>
                <w:lang w:eastAsia="ru-RU"/>
              </w:rPr>
            </w:pPr>
          </w:p>
        </w:tc>
        <w:tc>
          <w:tcPr>
            <w:tcW w:w="4166" w:type="dxa"/>
            <w:gridSpan w:val="3"/>
            <w:vMerge/>
          </w:tcPr>
          <w:p w:rsidR="00CE4615" w:rsidRPr="00CE4615" w:rsidRDefault="00CE4615" w:rsidP="00CE4615">
            <w:pPr>
              <w:jc w:val="both"/>
              <w:rPr>
                <w:rFonts w:ascii="Cambria" w:hAnsi="Cambria"/>
                <w:b/>
                <w:sz w:val="28"/>
              </w:rPr>
            </w:pPr>
          </w:p>
        </w:tc>
        <w:tc>
          <w:tcPr>
            <w:tcW w:w="3048" w:type="dxa"/>
            <w:vMerge w:val="restart"/>
          </w:tcPr>
          <w:p w:rsidR="00CE4615" w:rsidRDefault="00CE4615">
            <w:r w:rsidRPr="00637A02">
              <w:rPr>
                <w:noProof/>
                <w:lang w:eastAsia="ru-RU"/>
              </w:rPr>
              <w:drawing>
                <wp:inline distT="0" distB="0" distL="0" distR="0" wp14:anchorId="27037964" wp14:editId="4B54C5B2">
                  <wp:extent cx="1600200" cy="2333625"/>
                  <wp:effectExtent l="0" t="0" r="0" b="9525"/>
                  <wp:docPr id="29" name="Рисунок 29" descr="C:\Users\vakhrusheva-al\Desktop\28.03.201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akhrusheva-al\Desktop\28.03.20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615" w:rsidTr="00175042">
        <w:trPr>
          <w:trHeight w:val="1040"/>
        </w:trPr>
        <w:tc>
          <w:tcPr>
            <w:tcW w:w="8493" w:type="dxa"/>
            <w:gridSpan w:val="4"/>
          </w:tcPr>
          <w:p w:rsidR="00FC0B38" w:rsidRDefault="00FC0B38" w:rsidP="00FC0B38">
            <w:pPr>
              <w:jc w:val="both"/>
              <w:rPr>
                <w:rFonts w:ascii="Cambria" w:hAnsi="Cambria"/>
                <w:b/>
                <w:i/>
                <w:color w:val="FF0000"/>
                <w:sz w:val="28"/>
              </w:rPr>
            </w:pPr>
          </w:p>
          <w:p w:rsidR="00CE4615" w:rsidRPr="00FC0B38" w:rsidRDefault="00FC0B38" w:rsidP="00FC0B38">
            <w:pPr>
              <w:jc w:val="both"/>
              <w:rPr>
                <w:rFonts w:ascii="Cambria" w:hAnsi="Cambria"/>
                <w:b/>
                <w:i/>
                <w:sz w:val="26"/>
                <w:szCs w:val="26"/>
              </w:rPr>
            </w:pPr>
            <w:r w:rsidRPr="00FC0B38">
              <w:rPr>
                <w:rFonts w:ascii="Cambria" w:hAnsi="Cambria"/>
                <w:b/>
                <w:i/>
                <w:color w:val="FF0000"/>
                <w:sz w:val="26"/>
                <w:szCs w:val="26"/>
              </w:rPr>
              <w:t xml:space="preserve">ФБУЗ «Центр гигиены и эпидемиологии в Ямало-Ненецком автономном округе» напоминает Вам, что вакцинация против гриппа является единственным доступным и эффективным средством защиты от этого опасного заболевания и его осложнений. </w:t>
            </w:r>
          </w:p>
        </w:tc>
        <w:tc>
          <w:tcPr>
            <w:tcW w:w="3048" w:type="dxa"/>
            <w:vMerge/>
          </w:tcPr>
          <w:p w:rsidR="00CE4615" w:rsidRDefault="00CE4615"/>
        </w:tc>
      </w:tr>
    </w:tbl>
    <w:p w:rsidR="003876C7" w:rsidRDefault="003876C7" w:rsidP="00175042"/>
    <w:sectPr w:rsidR="003876C7" w:rsidSect="00CE4615">
      <w:pgSz w:w="11906" w:h="16838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B515F"/>
    <w:multiLevelType w:val="hybridMultilevel"/>
    <w:tmpl w:val="E43086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2755BF"/>
    <w:multiLevelType w:val="hybridMultilevel"/>
    <w:tmpl w:val="AA8EA24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FE08BF"/>
    <w:multiLevelType w:val="hybridMultilevel"/>
    <w:tmpl w:val="90E66FE0"/>
    <w:lvl w:ilvl="0" w:tplc="AD7AD55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EE7332"/>
    <w:multiLevelType w:val="hybridMultilevel"/>
    <w:tmpl w:val="0EB8ECA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834"/>
    <w:rsid w:val="00175042"/>
    <w:rsid w:val="003876C7"/>
    <w:rsid w:val="006C6834"/>
    <w:rsid w:val="00B066EC"/>
    <w:rsid w:val="00CE4615"/>
    <w:rsid w:val="00FC0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CDCF1"/>
  <w15:chartTrackingRefBased/>
  <w15:docId w15:val="{1F021887-D4C7-4043-95CB-91101EE48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6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E461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C0B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C0B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Вахрушева Анастасия Леонидовна</dc:creator>
  <cp:keywords/>
  <dc:description/>
  <cp:lastModifiedBy>Анисимов Антон Анатольевич</cp:lastModifiedBy>
  <cp:revision>5</cp:revision>
  <cp:lastPrinted>2019-08-23T09:04:00Z</cp:lastPrinted>
  <dcterms:created xsi:type="dcterms:W3CDTF">2019-07-29T07:40:00Z</dcterms:created>
  <dcterms:modified xsi:type="dcterms:W3CDTF">2019-08-23T09:04:00Z</dcterms:modified>
</cp:coreProperties>
</file>